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8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FF0000"/>
          <w:spacing w:val="0"/>
          <w:w w:val="65"/>
          <w:sz w:val="130"/>
          <w:szCs w:val="130"/>
          <w:lang w:eastAsia="zh-CN"/>
        </w:rPr>
      </w:pPr>
      <w:r>
        <w:rPr>
          <w:color w:val="FF0000"/>
          <w:spacing w:val="0"/>
          <w:w w:val="65"/>
          <w:sz w:val="130"/>
          <w:szCs w:val="13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4196715</wp:posOffset>
                </wp:positionH>
                <wp:positionV relativeFrom="paragraph">
                  <wp:posOffset>332740</wp:posOffset>
                </wp:positionV>
                <wp:extent cx="1940560" cy="2075815"/>
                <wp:effectExtent l="0" t="0" r="10160" b="1206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50535" y="1697990"/>
                          <a:ext cx="1940560" cy="2075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w w:val="66"/>
                                <w:sz w:val="160"/>
                                <w:szCs w:val="16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w w:val="62"/>
                                <w:sz w:val="160"/>
                                <w:szCs w:val="160"/>
                                <w:lang w:eastAsia="zh-CN"/>
                              </w:rPr>
                              <w:t>文件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45pt;margin-top:26.2pt;height:163.45pt;width:152.8pt;z-index:-251656192;mso-width-relative:page;mso-height-relative:page;" fillcolor="#FFFFFF" filled="t" stroked="f" coordsize="21600,21600" o:gfxdata="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GFMm6zWAAAACgEAAA8AAAAAAAAAAQAgAAAAIgAAAGRycy9kb3ducmV2LnhtbFBLAQIUABQAAAAI&#10;AIdO4kBi6SQpYQIAAKoEAAAOAAAAAAAAAAEAIAAAACUBAABkcnMvZTJvRG9jLnhtbFBLBQYAAAAA&#10;BgAGAFkBAAD4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w w:val="66"/>
                          <w:sz w:val="160"/>
                          <w:szCs w:val="160"/>
                          <w:lang w:eastAsia="zh-CN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w w:val="62"/>
                          <w:sz w:val="160"/>
                          <w:szCs w:val="160"/>
                          <w:lang w:eastAsia="zh-CN"/>
                        </w:rPr>
                        <w:t>文件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color w:val="FF0000"/>
          <w:spacing w:val="0"/>
          <w:w w:val="65"/>
          <w:sz w:val="130"/>
          <w:szCs w:val="130"/>
          <w:lang w:eastAsia="zh-CN"/>
        </w:rPr>
        <w:t>滕州市卫生健康局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8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pacing w:val="163"/>
          <w:w w:val="65"/>
          <w:sz w:val="130"/>
          <w:szCs w:val="130"/>
          <w:lang w:eastAsia="zh-CN"/>
        </w:rPr>
        <w:t>滕州市总工会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滕卫</w:t>
      </w:r>
      <w:r>
        <w:rPr>
          <w:rFonts w:hint="eastAsia" w:ascii="楷体_GB2312" w:hAnsi="楷体_GB2312" w:eastAsia="楷体_GB2312" w:cs="楷体_GB2312"/>
          <w:i w:val="0"/>
          <w:caps w:val="0"/>
          <w:color w:val="000000"/>
          <w:spacing w:val="0"/>
          <w:sz w:val="32"/>
          <w:szCs w:val="32"/>
        </w:rPr>
        <w:t>〔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i w:val="0"/>
          <w:caps w:val="0"/>
          <w:color w:val="000000"/>
          <w:spacing w:val="0"/>
          <w:sz w:val="32"/>
          <w:szCs w:val="32"/>
        </w:rPr>
        <w:t>〕</w:t>
      </w:r>
      <w:r>
        <w:rPr>
          <w:rFonts w:hint="eastAsia" w:ascii="楷体_GB2312" w:hAnsi="楷体_GB2312" w:eastAsia="楷体_GB2312" w:cs="楷体_GB2312"/>
          <w:i w:val="0"/>
          <w:caps w:val="0"/>
          <w:color w:val="000000"/>
          <w:spacing w:val="0"/>
          <w:sz w:val="32"/>
          <w:szCs w:val="32"/>
          <w:lang w:val="en-US" w:eastAsia="zh-CN"/>
        </w:rPr>
        <w:t>39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/>
        <w:jc w:val="center"/>
        <w:textAlignment w:val="auto"/>
        <w:outlineLvl w:val="9"/>
        <w:rPr>
          <w:rFonts w:hint="eastAsia"/>
          <w:lang w:val="en-US" w:eastAsia="zh-CN"/>
        </w:rPr>
      </w:pPr>
      <w:r>
        <w:rPr>
          <w:sz w:val="6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252095</wp:posOffset>
                </wp:positionV>
                <wp:extent cx="5687695" cy="0"/>
                <wp:effectExtent l="0" t="12700" r="12065" b="177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009015" y="4265930"/>
                          <a:ext cx="568769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.6pt;margin-top:19.85pt;height:0pt;width:447.85pt;z-index:251661312;mso-width-relative:page;mso-height-relative:page;" filled="f" stroked="t" coordsize="21600,21600" o:gfxdata="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HfYXu1QAAAAkBAAAPAAAAAAAAAAEAIAAAACIAAABkcnMvZG93&#10;bnJldi54bWxQSwECFAAUAAAACACHTuJAP9qifAMCAADWAwAADgAAAAAAAAABACAAAAAkAQAAZHJz&#10;L2Uyb0RvYy54bWxQSwUGAAAAAAYABgBZAQAAmQUAAAAA&#10;">
                <v:fill on="f" focussize="0,0"/>
                <v:stroke weight="2pt" color="#FF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仿宋" w:eastAsia="方正小标宋简体" w:cs="仿宋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/>
        <w:jc w:val="center"/>
        <w:textAlignment w:val="auto"/>
        <w:outlineLvl w:val="9"/>
        <w:rPr>
          <w:rFonts w:hint="default" w:ascii="方正小标宋简体" w:hAnsi="仿宋" w:eastAsia="方正小标宋简体" w:cs="仿宋"/>
          <w:bCs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 w:cs="仿宋"/>
          <w:bCs/>
          <w:sz w:val="44"/>
          <w:szCs w:val="44"/>
          <w:lang w:val="en-US" w:eastAsia="zh-CN"/>
        </w:rPr>
        <w:t>关于公布滕州市2023年度“职业健康达人”名单的通知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/>
        <w:textAlignment w:val="auto"/>
        <w:outlineLvl w:val="9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各镇卫生院、街道社区卫生服务中心，各镇、街道办事处总工会，市卫生健康综合行政执法大队，市疾病预防控制中心，全市各企业：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64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为推动用人单位落实主体责任，加强职业健康管理，切实保护劳动者健康权益，根据市卫生健康局、市总工会关于印发《争做“职业健康达人”活动方案》的通知（滕卫〔2023〕30号）文件精神，经宣传发动、单位申报、材料审核、评委会评审等环节，</w:t>
      </w:r>
      <w:r>
        <w:rPr>
          <w:rFonts w:hint="eastAsia" w:ascii="仿宋_GB2312" w:hAnsi="宋体" w:eastAsia="仿宋_GB2312" w:cs="仿宋_GB2312"/>
          <w:kern w:val="32"/>
          <w:sz w:val="32"/>
          <w:szCs w:val="32"/>
          <w:shd w:val="clear" w:color="auto" w:fill="FFFFFF"/>
          <w:lang w:val="en-US" w:eastAsia="zh-CN"/>
        </w:rPr>
        <w:t>温焕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等43名同志被评为滕州市“职业健康达人”。希望获评“职业健康达人”的同志珍惜荣誉、再接再厉，切实发挥表率作用，带动更多的人参与职业健康保护行动，为职业健康事业积极建言献策，为推动我市职业健康建设作出新的更大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640"/>
        <w:textAlignment w:val="auto"/>
        <w:outlineLvl w:val="9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附件：滕州市2023年度“职业健康达人”名单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64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64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滕州市卫生健康局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滕州市总工会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pStyle w:val="2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滕州市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年度“职业健康达人”名单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5"/>
        <w:textAlignment w:val="auto"/>
        <w:outlineLvl w:val="9"/>
        <w:rPr>
          <w:rFonts w:ascii="宋体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温  焕   滕州爱啤士精酿啤酒有限公司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俞  祥   滕州爱啤士精酿啤酒有限公司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陈振一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滕州市金达煤炭有限责任公司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滕州市金达煤炭有限责任公司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高小娟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滕州市金达煤炭有限责任公司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益   山东明辉工业技术有限公司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曹成军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滕州市洪绪镇卫生院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滕州市洪绪镇卫生院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党象龙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联泓新材料科技股份有限公司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张发彪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山东永乐机械制造有限公司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山东大明消毒科技有限公司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山东大明消毒科技有限公司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俞廷聪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山东大明消毒科技有限公司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于维真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滕州市北辛社区卫生服务中心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滕州市龙阳镇卫生院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李传武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山东聚合顺鲁化新材料有限公司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王永军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山东聚合顺鲁化新材料有限公司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trike w:val="0"/>
          <w:color w:val="auto"/>
          <w:sz w:val="32"/>
          <w:szCs w:val="32"/>
          <w:lang w:val="en-US" w:eastAsia="zh-CN"/>
        </w:rPr>
        <w:t>孙国耀</w:t>
      </w:r>
      <w:r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  <w:lang w:val="en-US" w:eastAsia="zh-CN"/>
        </w:rPr>
        <w:t xml:space="preserve">   山东聚合顺鲁化新材料有限公司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袁鹏程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鲁南中联水泥有限公司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徐同震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鲁南中联水泥有限公司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陈文华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滕州市精神卫生中心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冯兴兰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滕州市精神卫生中心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王洪春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滕州市中心人民医院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卢庆林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滕州市中心人民医院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滕州市中心人民医院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赵忠菊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滕州市中医医院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连士英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滕州市中医医院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枣庄矿业（集团）有限责任公司滨湖煤矿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枣庄矿业（集团）有限责任公司滨湖煤矿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枣庄矿业（集团）有限责任公司滨湖煤矿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袁玉龙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枣庄矿业（集团）有限责任公司田陈煤矿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枣庄矿业（集团）有限责任公司田陈煤矿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枣庄矿业（集团）有限责任公司蒋庄煤矿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倪莹莹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兖矿鲁南化工有限公司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李园园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兖矿鲁南化工有限公司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吕正阳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兖矿鲁南化工有限公司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易肖肖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兖矿鲁南化工有限公司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吴璧颐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兖矿鲁南化工有限公司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丁庆臻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滕州市东郭中心卫生院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中材锂膜有限公司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胡建平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滕州诚德骨科医院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宋朵朵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滕州诚德骨科医院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" w:eastAsia="仿宋_GB2312" w:cs="仿宋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  <w:t>赵联敬</w:t>
      </w: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  <w:t xml:space="preserve">   滕州诚德骨科医院</w:t>
      </w:r>
    </w:p>
    <w:sectPr>
      <w:footerReference r:id="rId3" w:type="default"/>
      <w:pgSz w:w="11906" w:h="16838"/>
      <w:pgMar w:top="1701" w:right="1701" w:bottom="1701" w:left="1701" w:header="851" w:footer="130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25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2ZWVhODg3MmVmNDIzZDViN2NmYmU4NjcyYjhlNDAifQ=="/>
  </w:docVars>
  <w:rsids>
    <w:rsidRoot w:val="5A682938"/>
    <w:rsid w:val="00470F5C"/>
    <w:rsid w:val="00670A46"/>
    <w:rsid w:val="00C44A97"/>
    <w:rsid w:val="04A0559A"/>
    <w:rsid w:val="0BD60374"/>
    <w:rsid w:val="0C5B0590"/>
    <w:rsid w:val="0FAB78D4"/>
    <w:rsid w:val="141A755C"/>
    <w:rsid w:val="1D8171D9"/>
    <w:rsid w:val="1E2D0EA3"/>
    <w:rsid w:val="20E34565"/>
    <w:rsid w:val="23624E4D"/>
    <w:rsid w:val="2C8070A0"/>
    <w:rsid w:val="2F343B79"/>
    <w:rsid w:val="36997F9D"/>
    <w:rsid w:val="3EBA24FA"/>
    <w:rsid w:val="43131E82"/>
    <w:rsid w:val="45BB45A3"/>
    <w:rsid w:val="499D457C"/>
    <w:rsid w:val="49F72BEC"/>
    <w:rsid w:val="4B7B2082"/>
    <w:rsid w:val="4C25549B"/>
    <w:rsid w:val="50304FE2"/>
    <w:rsid w:val="51DA0248"/>
    <w:rsid w:val="52CD25C5"/>
    <w:rsid w:val="5A15530C"/>
    <w:rsid w:val="5A682938"/>
    <w:rsid w:val="5A725803"/>
    <w:rsid w:val="5A7F2817"/>
    <w:rsid w:val="5EF866F6"/>
    <w:rsid w:val="639D755F"/>
    <w:rsid w:val="63BA370F"/>
    <w:rsid w:val="6F2E3CDC"/>
    <w:rsid w:val="7169749E"/>
    <w:rsid w:val="75BB6F68"/>
    <w:rsid w:val="79715B54"/>
    <w:rsid w:val="7AA06124"/>
    <w:rsid w:val="7C054D09"/>
    <w:rsid w:val="7FFF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spacing w:line="660" w:lineRule="exact"/>
      <w:ind w:firstLine="705"/>
    </w:pPr>
    <w:rPr>
      <w:rFonts w:ascii="??_GB2312" w:eastAsia="Times New Roman" w:cs="Calibri"/>
      <w:color w:val="000000"/>
      <w:sz w:val="36"/>
      <w:szCs w:val="36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cs="Calibri"/>
      <w:kern w:val="0"/>
      <w:sz w:val="24"/>
      <w:szCs w:val="24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976</Words>
  <Characters>997</Characters>
  <Lines>1</Lines>
  <Paragraphs>1</Paragraphs>
  <TotalTime>1</TotalTime>
  <ScaleCrop>false</ScaleCrop>
  <LinksUpToDate>false</LinksUpToDate>
  <CharactersWithSpaces>1241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2019-11-25T02:48:00Z</dcterms:created>
  <dc:creator>古滕神韵</dc:creator>
  <cp:lastModifiedBy>谦爸</cp:lastModifiedBy>
  <cp:lastPrinted>2022-01-10T01:07:00Z</cp:lastPrinted>
  <dcterms:modified xsi:type="dcterms:W3CDTF">2023-09-21T02:34:06Z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00B85EEF4DCF4BEF9E779DB6FD1A48CD_13</vt:lpwstr>
  </property>
</Properties>
</file>